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0"/>
        <w:gridCol w:w="6558"/>
      </w:tblGrid>
      <w:tr w:rsidR="001B03C1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1B03C1" w:rsidRPr="001B03C1" w:rsidRDefault="001B03C1" w:rsidP="001B03C1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hideMark/>
          </w:tcPr>
          <w:p w:rsidR="001B03C1" w:rsidRPr="002E3BEF" w:rsidRDefault="00945949" w:rsidP="001B03C1">
            <w:pPr>
              <w:spacing w:before="300" w:after="0" w:line="240" w:lineRule="auto"/>
              <w:rPr>
                <w:rFonts w:ascii="Arial" w:eastAsia="Times New Roman" w:hAnsi="Arial" w:cs="Arial"/>
                <w:color w:val="040404"/>
                <w:sz w:val="28"/>
                <w:szCs w:val="28"/>
                <w:lang w:eastAsia="lt-LT"/>
              </w:rPr>
            </w:pPr>
            <w:r w:rsidRPr="002E3BEF">
              <w:rPr>
                <w:rFonts w:ascii="Arial" w:eastAsia="Times New Roman" w:hAnsi="Arial" w:cs="Arial"/>
                <w:color w:val="040404"/>
                <w:sz w:val="28"/>
                <w:szCs w:val="28"/>
                <w:lang w:eastAsia="lt-LT"/>
              </w:rPr>
              <w:t>Socialinis pedagogas</w:t>
            </w:r>
          </w:p>
        </w:tc>
      </w:tr>
      <w:tr w:rsidR="001B03C1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1B03C1" w:rsidRPr="001B03C1" w:rsidRDefault="001B03C1" w:rsidP="001B03C1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1B03C1" w:rsidRPr="001B03C1" w:rsidRDefault="001B03C1" w:rsidP="001B03C1">
            <w:pPr>
              <w:spacing w:before="300" w:after="0" w:line="240" w:lineRule="auto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 xml:space="preserve">Darbuotojas, dirbantis pagal </w:t>
            </w:r>
            <w:r w:rsidR="0019299C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 xml:space="preserve">neterminuotą </w:t>
            </w:r>
            <w:r w:rsidRPr="001B03C1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darbo sutartį</w:t>
            </w:r>
          </w:p>
        </w:tc>
      </w:tr>
      <w:tr w:rsidR="001B03C1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1B03C1" w:rsidRPr="001B03C1" w:rsidRDefault="001B03C1" w:rsidP="001B03C1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1B03C1" w:rsidRPr="001B03C1" w:rsidRDefault="001B03C1" w:rsidP="001B03C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lt-LT"/>
              </w:rPr>
              <w:t>Reikalavimai pretendentams:</w:t>
            </w:r>
          </w:p>
          <w:p w:rsidR="001B03C1" w:rsidRPr="002E3BEF" w:rsidRDefault="001B03C1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Aukštasis universitetinis/neuniversitetinis išsilavinimas </w:t>
            </w:r>
            <w:r w:rsidR="007E134A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i</w:t>
            </w:r>
            <w:r w:rsidR="002A0CD4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r socialinio</w:t>
            </w:r>
            <w:r w:rsidR="00BC51AF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 pedagogo</w:t>
            </w:r>
            <w:r w:rsidR="007E134A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  profesinė kvalifikacija;</w:t>
            </w:r>
          </w:p>
          <w:p w:rsidR="001B03C1" w:rsidRPr="002E3BEF" w:rsidRDefault="001B03C1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Bendravimo įgūdžiai su ikimokyklinio amžiaus vaikais</w:t>
            </w:r>
            <w:r w:rsidR="007E134A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;</w:t>
            </w:r>
          </w:p>
          <w:p w:rsidR="007E134A" w:rsidRPr="002E3BEF" w:rsidRDefault="007E134A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Gebėjimas kurti edukacinę aplinką</w:t>
            </w:r>
          </w:p>
          <w:p w:rsidR="001B03C1" w:rsidRPr="002E3BEF" w:rsidRDefault="001B03C1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Gebėjimas dirbti IKT;</w:t>
            </w:r>
          </w:p>
          <w:p w:rsidR="007E134A" w:rsidRPr="002E3BEF" w:rsidRDefault="007E134A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Iniciatyvumas, kūrybiškumas , atsakingumas ; </w:t>
            </w:r>
          </w:p>
          <w:p w:rsidR="007E134A" w:rsidRPr="002E3BEF" w:rsidRDefault="007E134A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Gebėjimas bendrauti, bendradarbiauti ir  konstruktyviai spręsti problemas</w:t>
            </w:r>
          </w:p>
          <w:p w:rsidR="001B03C1" w:rsidRPr="002E3BEF" w:rsidRDefault="001B03C1" w:rsidP="001B03C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Gebėjimas dirbti komandoje, </w:t>
            </w:r>
          </w:p>
          <w:p w:rsidR="001B03C1" w:rsidRPr="002E3BEF" w:rsidRDefault="001B03C1" w:rsidP="001B03C1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lt-LT"/>
              </w:rPr>
            </w:pPr>
            <w:r w:rsidRPr="002E3BE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lt-LT"/>
              </w:rPr>
              <w:t>Privalumai:</w:t>
            </w:r>
          </w:p>
          <w:p w:rsidR="001B03C1" w:rsidRPr="002E3BEF" w:rsidRDefault="001B03C1" w:rsidP="001B03C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Darbštumas, kūrybiškumas, iniciatyvumas;</w:t>
            </w:r>
          </w:p>
          <w:p w:rsidR="001B03C1" w:rsidRPr="002E3BEF" w:rsidRDefault="001B03C1" w:rsidP="001B03C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Dokumentų rengimas, gebėjimas sklandžiai reikšti mintis žodžiu ir raštu;</w:t>
            </w:r>
          </w:p>
          <w:p w:rsidR="001B03C1" w:rsidRPr="002E3BEF" w:rsidRDefault="001B03C1" w:rsidP="001B03C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Gebėjimas dirbti su skirtingo amžiaus ugdytiniais;</w:t>
            </w:r>
          </w:p>
          <w:p w:rsidR="001B03C1" w:rsidRPr="002E3BEF" w:rsidRDefault="001B03C1" w:rsidP="007E134A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Pedagoginio darbo ikimokyklinėje įstaigoje patirtis;</w:t>
            </w:r>
          </w:p>
          <w:p w:rsidR="00BC51AF" w:rsidRPr="002E3BEF" w:rsidRDefault="00BC51AF" w:rsidP="007E134A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Tinkamo socialinės aplinkos kūrimas;</w:t>
            </w:r>
          </w:p>
          <w:p w:rsidR="00BC51AF" w:rsidRPr="002E3BEF" w:rsidRDefault="00BC51AF" w:rsidP="007E134A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Atitinkami bendravimo įgūdžiai;</w:t>
            </w:r>
          </w:p>
          <w:p w:rsidR="00BC51AF" w:rsidRPr="007E134A" w:rsidRDefault="00BC51AF" w:rsidP="007E134A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Arial" w:eastAsia="Times New Roman" w:hAnsi="Arial" w:cs="Arial"/>
                <w:color w:val="646464"/>
                <w:sz w:val="21"/>
                <w:szCs w:val="21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Streso valdymas;</w:t>
            </w: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Dokumentai, kurie turi būti pateikti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hideMark/>
          </w:tcPr>
          <w:p w:rsidR="008B28DC" w:rsidRPr="0041237B" w:rsidRDefault="007E134A" w:rsidP="00356F46">
            <w:pPr>
              <w:pStyle w:val="Sraopastraipa"/>
              <w:numPr>
                <w:ilvl w:val="0"/>
                <w:numId w:val="6"/>
              </w:numPr>
              <w:spacing w:before="300" w:after="0" w:line="240" w:lineRule="auto"/>
              <w:rPr>
                <w:rFonts w:ascii="Arial" w:eastAsia="Times New Roman" w:hAnsi="Arial" w:cs="Arial"/>
                <w:color w:val="040404"/>
                <w:lang w:eastAsia="lt-LT"/>
              </w:rPr>
            </w:pPr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>Prašymas leisti dalyvauti atrankoje</w:t>
            </w:r>
          </w:p>
          <w:p w:rsidR="007E134A" w:rsidRPr="0041237B" w:rsidRDefault="002E3BEF" w:rsidP="00356F4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40404"/>
                <w:lang w:eastAsia="lt-LT"/>
              </w:rPr>
            </w:pPr>
            <w:r>
              <w:rPr>
                <w:rFonts w:ascii="Arial" w:eastAsia="Times New Roman" w:hAnsi="Arial" w:cs="Arial"/>
                <w:color w:val="040404"/>
                <w:lang w:eastAsia="lt-LT"/>
              </w:rPr>
              <w:t>Asmens tapatybę patvirtinantis dokumentas</w:t>
            </w:r>
            <w:r w:rsidR="007E134A" w:rsidRPr="0041237B">
              <w:rPr>
                <w:rFonts w:ascii="Arial" w:eastAsia="Times New Roman" w:hAnsi="Arial" w:cs="Arial"/>
                <w:color w:val="04040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40404"/>
                <w:lang w:eastAsia="lt-LT"/>
              </w:rPr>
              <w:t>pristatomas atrankos dieną</w:t>
            </w:r>
          </w:p>
          <w:p w:rsidR="007E134A" w:rsidRPr="0041237B" w:rsidRDefault="007E134A" w:rsidP="00356F4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40404"/>
                <w:lang w:eastAsia="lt-LT"/>
              </w:rPr>
            </w:pPr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>Išsilavinimą patvirtinančio dokumento kopija</w:t>
            </w:r>
          </w:p>
          <w:p w:rsidR="007E134A" w:rsidRPr="0041237B" w:rsidRDefault="007E134A" w:rsidP="00356F4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40404"/>
                <w:lang w:eastAsia="lt-LT"/>
              </w:rPr>
            </w:pPr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 xml:space="preserve">Pedagogo kvalifikaciją </w:t>
            </w:r>
            <w:r w:rsidR="00130E89" w:rsidRPr="0041237B">
              <w:rPr>
                <w:rFonts w:ascii="Arial" w:eastAsia="Times New Roman" w:hAnsi="Arial" w:cs="Arial"/>
                <w:color w:val="040404"/>
                <w:lang w:eastAsia="lt-LT"/>
              </w:rPr>
              <w:t>patvirtinančio dokumento kopija</w:t>
            </w:r>
          </w:p>
          <w:p w:rsidR="00130E89" w:rsidRPr="0041237B" w:rsidRDefault="00130E89" w:rsidP="00356F4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40404"/>
                <w:lang w:eastAsia="lt-LT"/>
              </w:rPr>
            </w:pPr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>Gyvenimo aprašymas</w:t>
            </w:r>
          </w:p>
          <w:p w:rsidR="00356F46" w:rsidRPr="0041237B" w:rsidRDefault="00356F46" w:rsidP="0041237B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proofErr w:type="spellStart"/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>Motyvacinis</w:t>
            </w:r>
            <w:proofErr w:type="spellEnd"/>
            <w:r w:rsidRPr="0041237B">
              <w:rPr>
                <w:rFonts w:ascii="Arial" w:eastAsia="Times New Roman" w:hAnsi="Arial" w:cs="Arial"/>
                <w:color w:val="040404"/>
                <w:lang w:eastAsia="lt-LT"/>
              </w:rPr>
              <w:t xml:space="preserve"> laiškas</w:t>
            </w:r>
          </w:p>
          <w:p w:rsidR="00356F46" w:rsidRPr="0041237B" w:rsidRDefault="00356F46" w:rsidP="002E3BEF">
            <w:pPr>
              <w:pStyle w:val="Sraopastraipa"/>
              <w:spacing w:after="0" w:line="240" w:lineRule="auto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41237B">
              <w:rPr>
                <w:rFonts w:ascii="Arial" w:hAnsi="Arial" w:cs="Arial"/>
                <w:color w:val="212529"/>
              </w:rPr>
              <w:t>Pretendentai, atitinkantys atrankos reikalavimus, bus informuojami asmeniškai ir kviečiami pokalbiui. Dokumentai priimami nuo atrankos paskel</w:t>
            </w:r>
            <w:r w:rsidR="00BC51AF">
              <w:rPr>
                <w:rFonts w:ascii="Arial" w:hAnsi="Arial" w:cs="Arial"/>
                <w:color w:val="212529"/>
              </w:rPr>
              <w:t xml:space="preserve">bimo dienos iki 2020 </w:t>
            </w:r>
            <w:proofErr w:type="spellStart"/>
            <w:r w:rsidR="00BC51AF">
              <w:rPr>
                <w:rFonts w:ascii="Arial" w:hAnsi="Arial" w:cs="Arial"/>
                <w:color w:val="212529"/>
              </w:rPr>
              <w:t>m</w:t>
            </w:r>
            <w:proofErr w:type="spellEnd"/>
            <w:r w:rsidR="00BC51AF">
              <w:rPr>
                <w:rFonts w:ascii="Arial" w:hAnsi="Arial" w:cs="Arial"/>
                <w:color w:val="212529"/>
              </w:rPr>
              <w:t xml:space="preserve">. </w:t>
            </w:r>
            <w:r w:rsidR="002E3BEF">
              <w:rPr>
                <w:rFonts w:ascii="Arial" w:hAnsi="Arial" w:cs="Arial"/>
                <w:color w:val="212529"/>
              </w:rPr>
              <w:t>spal</w:t>
            </w:r>
            <w:r w:rsidR="00BC51AF">
              <w:rPr>
                <w:rFonts w:ascii="Arial" w:hAnsi="Arial" w:cs="Arial"/>
                <w:color w:val="212529"/>
              </w:rPr>
              <w:t xml:space="preserve">io 31 </w:t>
            </w:r>
            <w:proofErr w:type="spellStart"/>
            <w:r w:rsidR="00BC51AF">
              <w:rPr>
                <w:rFonts w:ascii="Arial" w:hAnsi="Arial" w:cs="Arial"/>
                <w:color w:val="212529"/>
              </w:rPr>
              <w:t>d</w:t>
            </w:r>
            <w:proofErr w:type="spellEnd"/>
            <w:r w:rsidR="00BC51AF">
              <w:rPr>
                <w:rFonts w:ascii="Arial" w:hAnsi="Arial" w:cs="Arial"/>
                <w:color w:val="212529"/>
              </w:rPr>
              <w:t>.</w:t>
            </w:r>
            <w:r w:rsidRPr="0041237B">
              <w:rPr>
                <w:rFonts w:ascii="Arial" w:hAnsi="Arial" w:cs="Arial"/>
                <w:color w:val="212529"/>
              </w:rPr>
              <w:t xml:space="preserve"> Esant tinkamam kandidatui, </w:t>
            </w:r>
            <w:r w:rsidR="00BC51AF">
              <w:rPr>
                <w:rFonts w:ascii="Arial" w:hAnsi="Arial" w:cs="Arial"/>
                <w:color w:val="212529"/>
              </w:rPr>
              <w:t xml:space="preserve">įdarbinama </w:t>
            </w:r>
            <w:r w:rsidR="002E3BEF">
              <w:rPr>
                <w:rFonts w:ascii="Arial" w:hAnsi="Arial" w:cs="Arial"/>
                <w:color w:val="212529"/>
              </w:rPr>
              <w:t>iš karto</w:t>
            </w:r>
            <w:r w:rsidRPr="0041237B">
              <w:rPr>
                <w:rFonts w:ascii="Arial" w:hAnsi="Arial" w:cs="Arial"/>
                <w:color w:val="212529"/>
              </w:rPr>
              <w:t xml:space="preserve">. Dokumentai pateikiami elektroniniu paštu: </w:t>
            </w:r>
            <w:hyperlink r:id="rId6" w:history="1">
              <w:r w:rsidR="002E3BEF" w:rsidRPr="00CE1151">
                <w:rPr>
                  <w:rStyle w:val="Hipersaitas"/>
                  <w:rFonts w:ascii="Arial" w:hAnsi="Arial" w:cs="Arial"/>
                </w:rPr>
                <w:t>rastine</w:t>
              </w:r>
              <w:r w:rsidR="002E3BEF" w:rsidRPr="00CE1151">
                <w:rPr>
                  <w:rStyle w:val="Hipersaitas"/>
                  <w:rFonts w:ascii="Arial" w:hAnsi="Arial" w:cs="Arial"/>
                  <w:lang w:val="en-US"/>
                </w:rPr>
                <w:t>@</w:t>
              </w:r>
              <w:proofErr w:type="spellStart"/>
              <w:r w:rsidR="002E3BEF" w:rsidRPr="00CE1151">
                <w:rPr>
                  <w:rStyle w:val="Hipersaitas"/>
                  <w:rFonts w:ascii="Arial" w:hAnsi="Arial" w:cs="Arial"/>
                  <w:lang w:val="en-US"/>
                </w:rPr>
                <w:t>zibute.vilnius.lm.lt</w:t>
              </w:r>
              <w:proofErr w:type="spellEnd"/>
            </w:hyperlink>
            <w:r w:rsidR="002E3BEF">
              <w:rPr>
                <w:rFonts w:ascii="Arial" w:hAnsi="Arial" w:cs="Arial"/>
                <w:color w:val="212529"/>
                <w:lang w:val="en-US"/>
              </w:rPr>
              <w:t xml:space="preserve"> </w:t>
            </w:r>
            <w:r w:rsidRPr="0041237B">
              <w:rPr>
                <w:rFonts w:ascii="Arial" w:hAnsi="Arial" w:cs="Arial"/>
                <w:color w:val="212529"/>
              </w:rPr>
              <w:t xml:space="preserve">(nuoroda: </w:t>
            </w:r>
            <w:r w:rsidR="0041237B">
              <w:rPr>
                <w:rFonts w:ascii="Arial" w:hAnsi="Arial" w:cs="Arial"/>
                <w:color w:val="212529"/>
              </w:rPr>
              <w:t>specialusis pedagogas</w:t>
            </w:r>
            <w:r w:rsidRPr="0041237B">
              <w:rPr>
                <w:rFonts w:ascii="Arial" w:hAnsi="Arial" w:cs="Arial"/>
                <w:color w:val="212529"/>
              </w:rPr>
              <w:t xml:space="preserve">) arba adresu Architektų  </w:t>
            </w:r>
            <w:proofErr w:type="spellStart"/>
            <w:r w:rsidRPr="0041237B">
              <w:rPr>
                <w:rFonts w:ascii="Arial" w:hAnsi="Arial" w:cs="Arial"/>
                <w:color w:val="212529"/>
              </w:rPr>
              <w:t>g</w:t>
            </w:r>
            <w:proofErr w:type="spellEnd"/>
            <w:r w:rsidRPr="0041237B">
              <w:rPr>
                <w:rFonts w:ascii="Arial" w:hAnsi="Arial" w:cs="Arial"/>
                <w:color w:val="212529"/>
              </w:rPr>
              <w:t>. 16, Vilnius</w:t>
            </w: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Siūlome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356F46" w:rsidRPr="00356F46" w:rsidRDefault="00945949" w:rsidP="00356F46">
            <w:pPr>
              <w:pStyle w:val="prastasistinklapis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12529"/>
                <w:sz w:val="22"/>
                <w:szCs w:val="22"/>
                <w:lang w:eastAsia="lt-LT"/>
              </w:rPr>
            </w:pPr>
            <w:r>
              <w:rPr>
                <w:rFonts w:ascii="Roboto" w:eastAsia="Times New Roman" w:hAnsi="Roboto" w:cs="Segoe UI"/>
                <w:color w:val="212529"/>
                <w:lang w:eastAsia="lt-LT"/>
              </w:rPr>
              <w:t xml:space="preserve">0,5 </w:t>
            </w:r>
            <w:r w:rsidR="002E3BEF">
              <w:rPr>
                <w:rFonts w:ascii="Arial" w:eastAsia="Times New Roman" w:hAnsi="Arial" w:cs="Arial"/>
                <w:color w:val="212529"/>
                <w:sz w:val="22"/>
                <w:szCs w:val="22"/>
                <w:lang w:eastAsia="lt-LT"/>
              </w:rPr>
              <w:t>etato krūvį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  <w:lang w:eastAsia="lt-LT"/>
              </w:rPr>
              <w:t>.</w:t>
            </w:r>
          </w:p>
          <w:p w:rsidR="008B28DC" w:rsidRPr="00356F46" w:rsidRDefault="00356F46" w:rsidP="00356F46">
            <w:pPr>
              <w:pStyle w:val="Sraopastraipa"/>
              <w:numPr>
                <w:ilvl w:val="0"/>
                <w:numId w:val="5"/>
              </w:numPr>
              <w:spacing w:before="100" w:beforeAutospacing="1" w:after="45" w:line="240" w:lineRule="auto"/>
              <w:jc w:val="both"/>
              <w:rPr>
                <w:rFonts w:ascii="Arial" w:eastAsia="Times New Roman" w:hAnsi="Arial" w:cs="Arial"/>
                <w:color w:val="646464"/>
                <w:lang w:eastAsia="lt-LT"/>
              </w:rPr>
            </w:pPr>
            <w:r w:rsidRPr="00356F46">
              <w:rPr>
                <w:rFonts w:ascii="Arial" w:eastAsia="Times New Roman" w:hAnsi="Arial" w:cs="Arial"/>
                <w:color w:val="212529"/>
                <w:lang w:eastAsia="lt-LT"/>
              </w:rPr>
              <w:t xml:space="preserve">Darbo užmokestis priklausys nuo turimo darbo stažo bei kvalifikacinės kategorijos </w:t>
            </w:r>
            <w:r w:rsidR="008B28DC" w:rsidRPr="00356F46">
              <w:rPr>
                <w:rFonts w:ascii="Arial" w:eastAsia="Times New Roman" w:hAnsi="Arial" w:cs="Arial"/>
                <w:color w:val="646464"/>
                <w:lang w:eastAsia="lt-LT"/>
              </w:rPr>
              <w:t xml:space="preserve"> </w:t>
            </w:r>
          </w:p>
          <w:p w:rsidR="008B28DC" w:rsidRPr="00376C90" w:rsidRDefault="008B28DC" w:rsidP="00356F46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Adresas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8B28DC" w:rsidRPr="001B03C1" w:rsidRDefault="008B28DC" w:rsidP="002E3BEF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 xml:space="preserve">Architektų </w:t>
            </w:r>
            <w:r w:rsidR="002E3BEF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62</w:t>
            </w:r>
            <w:r w:rsidRPr="001B03C1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, Vilnius</w:t>
            </w: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 xml:space="preserve">Skelbimo publikavimo data </w:t>
            </w: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lastRenderedPageBreak/>
              <w:t>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8B28DC" w:rsidRPr="001B03C1" w:rsidRDefault="008B28DC" w:rsidP="00CE576C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lastRenderedPageBreak/>
              <w:t>20</w:t>
            </w:r>
            <w:r w:rsidR="00CE576C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20-</w:t>
            </w:r>
            <w:r w:rsidR="00BC51AF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0</w:t>
            </w:r>
            <w:r w:rsidR="002E3BEF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9</w:t>
            </w:r>
            <w:r w:rsidR="00CE576C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-</w:t>
            </w:r>
            <w:r w:rsidR="002E3BEF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1</w:t>
            </w:r>
            <w:r w:rsidR="00CE576C">
              <w:rPr>
                <w:rFonts w:ascii="Arial" w:eastAsia="Times New Roman" w:hAnsi="Arial" w:cs="Arial"/>
                <w:color w:val="040404"/>
                <w:sz w:val="21"/>
                <w:szCs w:val="21"/>
                <w:lang w:eastAsia="lt-LT"/>
              </w:rPr>
              <w:t>4</w:t>
            </w: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lastRenderedPageBreak/>
              <w:t>Skelbimas galioja iki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8B28DC" w:rsidRPr="002E3BEF" w:rsidRDefault="008B28DC" w:rsidP="00CE576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2020-</w:t>
            </w:r>
            <w:r w:rsidR="002E3BEF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0</w:t>
            </w:r>
            <w:r w:rsidR="00CE576C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-</w:t>
            </w:r>
            <w:r w:rsidR="00BC51AF" w:rsidRPr="002E3BEF">
              <w:rPr>
                <w:rFonts w:ascii="Arial" w:eastAsia="Times New Roman" w:hAnsi="Arial" w:cs="Arial"/>
                <w:sz w:val="21"/>
                <w:szCs w:val="21"/>
                <w:lang w:eastAsia="lt-LT"/>
              </w:rPr>
              <w:t>31</w:t>
            </w:r>
          </w:p>
        </w:tc>
      </w:tr>
      <w:tr w:rsidR="008B28DC" w:rsidRPr="001B03C1" w:rsidTr="008B28DC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8B28DC" w:rsidRPr="001B03C1" w:rsidRDefault="008B28DC" w:rsidP="008B2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7"/>
                <w:szCs w:val="17"/>
                <w:lang w:eastAsia="lt-LT"/>
              </w:rPr>
            </w:pPr>
            <w:r w:rsidRPr="001B03C1">
              <w:rPr>
                <w:rFonts w:ascii="Arial" w:eastAsia="Times New Roman" w:hAnsi="Arial" w:cs="Arial"/>
                <w:b/>
                <w:bCs/>
                <w:color w:val="040404"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vAlign w:val="center"/>
            <w:hideMark/>
          </w:tcPr>
          <w:p w:rsidR="008B28DC" w:rsidRPr="002E3BEF" w:rsidRDefault="008B28DC" w:rsidP="008B28DC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Vilniaus lopšelio-darželio "</w:t>
            </w:r>
            <w:r w:rsidR="002E3BEF"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Žibutė</w:t>
            </w: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 xml:space="preserve">" </w:t>
            </w:r>
          </w:p>
          <w:p w:rsidR="008B28DC" w:rsidRPr="002E3BEF" w:rsidRDefault="008B28DC" w:rsidP="002E3BEF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lt-LT"/>
              </w:rPr>
            </w:pP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 </w:t>
            </w:r>
            <w:proofErr w:type="spellStart"/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tel</w:t>
            </w:r>
            <w:proofErr w:type="spellEnd"/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. (8-5) 2442</w:t>
            </w:r>
            <w:r w:rsidR="002E3BEF"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5</w:t>
            </w: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7</w:t>
            </w:r>
            <w:r w:rsidR="002E3BEF"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0</w:t>
            </w: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, (8-5)24</w:t>
            </w:r>
            <w:r w:rsidR="002E3BEF"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>02823</w:t>
            </w:r>
            <w:r w:rsidRPr="002E3BEF">
              <w:rPr>
                <w:rFonts w:ascii="Arial" w:eastAsia="Times New Roman" w:hAnsi="Arial" w:cs="Arial"/>
                <w:sz w:val="23"/>
                <w:szCs w:val="23"/>
                <w:lang w:eastAsia="lt-LT"/>
              </w:rPr>
              <w:t xml:space="preserve">, </w:t>
            </w:r>
          </w:p>
        </w:tc>
      </w:tr>
    </w:tbl>
    <w:p w:rsidR="00094D86" w:rsidRDefault="00094D86">
      <w:bookmarkStart w:id="0" w:name="_GoBack"/>
      <w:bookmarkEnd w:id="0"/>
    </w:p>
    <w:sectPr w:rsidR="00094D86" w:rsidSect="00E46E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DB"/>
    <w:multiLevelType w:val="multilevel"/>
    <w:tmpl w:val="304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6343"/>
    <w:multiLevelType w:val="multilevel"/>
    <w:tmpl w:val="8668D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5680"/>
    <w:multiLevelType w:val="multilevel"/>
    <w:tmpl w:val="682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85231"/>
    <w:multiLevelType w:val="multilevel"/>
    <w:tmpl w:val="AFC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E278D"/>
    <w:multiLevelType w:val="multilevel"/>
    <w:tmpl w:val="061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D5DA9"/>
    <w:multiLevelType w:val="hybridMultilevel"/>
    <w:tmpl w:val="E25EC99C"/>
    <w:lvl w:ilvl="0" w:tplc="6D1E8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1"/>
    <w:rsid w:val="00094D86"/>
    <w:rsid w:val="00130E89"/>
    <w:rsid w:val="0019299C"/>
    <w:rsid w:val="001B03C1"/>
    <w:rsid w:val="001B4EBC"/>
    <w:rsid w:val="002A0CD4"/>
    <w:rsid w:val="002E3BEF"/>
    <w:rsid w:val="00356F46"/>
    <w:rsid w:val="00374C81"/>
    <w:rsid w:val="00376C90"/>
    <w:rsid w:val="003B176A"/>
    <w:rsid w:val="0041237B"/>
    <w:rsid w:val="00740484"/>
    <w:rsid w:val="007E134A"/>
    <w:rsid w:val="00802123"/>
    <w:rsid w:val="008B28DC"/>
    <w:rsid w:val="00945949"/>
    <w:rsid w:val="009B7D11"/>
    <w:rsid w:val="00A939C4"/>
    <w:rsid w:val="00AA68D8"/>
    <w:rsid w:val="00AC2464"/>
    <w:rsid w:val="00B10FC7"/>
    <w:rsid w:val="00BA19D2"/>
    <w:rsid w:val="00BC51AF"/>
    <w:rsid w:val="00C268A9"/>
    <w:rsid w:val="00CE576C"/>
    <w:rsid w:val="00D14D69"/>
    <w:rsid w:val="00E00E27"/>
    <w:rsid w:val="00E46E4C"/>
    <w:rsid w:val="00EF19B0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6E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03C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B03C1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E00E27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356F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6E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03C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B03C1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E00E27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356F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zibute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„Windows“ vartotojas</cp:lastModifiedBy>
  <cp:revision>3</cp:revision>
  <dcterms:created xsi:type="dcterms:W3CDTF">2020-09-14T08:37:00Z</dcterms:created>
  <dcterms:modified xsi:type="dcterms:W3CDTF">2020-09-14T09:09:00Z</dcterms:modified>
</cp:coreProperties>
</file>