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6B" w:rsidRDefault="000F186B"/>
    <w:p w:rsidR="000F186B" w:rsidRPr="008B48F7" w:rsidRDefault="000F186B" w:rsidP="000F186B">
      <w:pPr>
        <w:jc w:val="center"/>
        <w:rPr>
          <w:rFonts w:ascii="Lucida Calligraphy" w:hAnsi="Lucida Calligraphy"/>
          <w:b/>
          <w:color w:val="7030A0"/>
          <w:sz w:val="48"/>
          <w:szCs w:val="48"/>
        </w:rPr>
      </w:pPr>
      <w:r>
        <w:rPr>
          <w:noProof/>
          <w:lang w:eastAsia="lt-LT"/>
        </w:rPr>
        <w:drawing>
          <wp:inline distT="0" distB="0" distL="0" distR="0">
            <wp:extent cx="1520825" cy="1520825"/>
            <wp:effectExtent l="19050" t="0" r="3175" b="0"/>
            <wp:docPr id="1" name="Paveikslėlis 1" descr="C:\Users\Rolanda\Desktop\plastikiniu-buteliu-idejo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a\Desktop\plastikiniu-buteliu-idejos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40"/>
          <w:szCs w:val="40"/>
        </w:rPr>
        <w:t xml:space="preserve">    </w:t>
      </w:r>
      <w:r w:rsidRPr="008B48F7">
        <w:rPr>
          <w:rFonts w:ascii="Lucida Calligraphy" w:hAnsi="Lucida Calligraphy"/>
          <w:b/>
          <w:sz w:val="40"/>
          <w:szCs w:val="40"/>
        </w:rPr>
        <w:t xml:space="preserve">  </w:t>
      </w:r>
      <w:r w:rsidRPr="008B48F7">
        <w:rPr>
          <w:rFonts w:ascii="Lucida Calligraphy" w:hAnsi="Lucida Calligraphy"/>
          <w:b/>
          <w:color w:val="7030A0"/>
          <w:sz w:val="48"/>
          <w:szCs w:val="48"/>
        </w:rPr>
        <w:t>Kvie</w:t>
      </w:r>
      <w:r w:rsidRPr="008B48F7">
        <w:rPr>
          <w:b/>
          <w:color w:val="7030A0"/>
          <w:sz w:val="48"/>
          <w:szCs w:val="48"/>
        </w:rPr>
        <w:t>č</w:t>
      </w:r>
      <w:r w:rsidRPr="008B48F7">
        <w:rPr>
          <w:rFonts w:ascii="Lucida Calligraphy" w:hAnsi="Lucida Calligraphy"/>
          <w:b/>
          <w:color w:val="7030A0"/>
          <w:sz w:val="48"/>
          <w:szCs w:val="48"/>
        </w:rPr>
        <w:t>iame pedagogus ir  t</w:t>
      </w:r>
      <w:r w:rsidRPr="008B48F7">
        <w:rPr>
          <w:b/>
          <w:color w:val="7030A0"/>
          <w:sz w:val="48"/>
          <w:szCs w:val="48"/>
        </w:rPr>
        <w:t>ė</w:t>
      </w:r>
      <w:r w:rsidRPr="008B48F7">
        <w:rPr>
          <w:rFonts w:ascii="Lucida Calligraphy" w:hAnsi="Lucida Calligraphy"/>
          <w:b/>
          <w:color w:val="7030A0"/>
          <w:sz w:val="48"/>
          <w:szCs w:val="48"/>
        </w:rPr>
        <w:t>velius su vaiku</w:t>
      </w:r>
      <w:r w:rsidRPr="008B48F7">
        <w:rPr>
          <w:b/>
          <w:color w:val="7030A0"/>
          <w:sz w:val="48"/>
          <w:szCs w:val="48"/>
        </w:rPr>
        <w:t>č</w:t>
      </w:r>
      <w:r w:rsidRPr="008B48F7">
        <w:rPr>
          <w:rFonts w:ascii="Lucida Calligraphy" w:hAnsi="Lucida Calligraphy"/>
          <w:b/>
          <w:color w:val="7030A0"/>
          <w:sz w:val="48"/>
          <w:szCs w:val="48"/>
        </w:rPr>
        <w:t>iais  dalyvauti</w:t>
      </w:r>
    </w:p>
    <w:p w:rsidR="000F186B" w:rsidRPr="008B48F7" w:rsidRDefault="000F186B" w:rsidP="000F186B">
      <w:pPr>
        <w:spacing w:line="240" w:lineRule="auto"/>
        <w:jc w:val="center"/>
        <w:rPr>
          <w:rFonts w:ascii="Lucida Calligraphy" w:hAnsi="Lucida Calligraphy"/>
          <w:b/>
          <w:color w:val="7030A0"/>
          <w:sz w:val="48"/>
          <w:szCs w:val="48"/>
        </w:rPr>
      </w:pPr>
      <w:r w:rsidRPr="008B48F7">
        <w:rPr>
          <w:rFonts w:ascii="Lucida Calligraphy" w:hAnsi="Lucida Calligraphy"/>
          <w:b/>
          <w:color w:val="7030A0"/>
          <w:sz w:val="48"/>
          <w:szCs w:val="48"/>
        </w:rPr>
        <w:t>parodoje-konkurse „U</w:t>
      </w:r>
      <w:r w:rsidRPr="008B48F7">
        <w:rPr>
          <w:b/>
          <w:color w:val="7030A0"/>
          <w:sz w:val="48"/>
          <w:szCs w:val="48"/>
        </w:rPr>
        <w:t>ž</w:t>
      </w:r>
      <w:r w:rsidRPr="008B48F7">
        <w:rPr>
          <w:rFonts w:ascii="Lucida Calligraphy" w:hAnsi="Lucida Calligraphy"/>
          <w:b/>
          <w:color w:val="7030A0"/>
          <w:sz w:val="48"/>
          <w:szCs w:val="48"/>
        </w:rPr>
        <w:t xml:space="preserve"> švar</w:t>
      </w:r>
      <w:r w:rsidR="0030475A">
        <w:rPr>
          <w:rFonts w:ascii="Lucida Calligraphy" w:hAnsi="Lucida Calligraphy"/>
          <w:b/>
          <w:color w:val="7030A0"/>
          <w:sz w:val="48"/>
          <w:szCs w:val="48"/>
        </w:rPr>
        <w:t>i</w:t>
      </w:r>
      <w:r w:rsidRPr="008B48F7">
        <w:rPr>
          <w:b/>
          <w:color w:val="7030A0"/>
          <w:sz w:val="48"/>
          <w:szCs w:val="48"/>
        </w:rPr>
        <w:t>ą</w:t>
      </w:r>
      <w:r w:rsidRPr="008B48F7">
        <w:rPr>
          <w:rFonts w:ascii="Lucida Calligraphy" w:hAnsi="Lucida Calligraphy"/>
          <w:b/>
          <w:color w:val="7030A0"/>
          <w:sz w:val="48"/>
          <w:szCs w:val="48"/>
        </w:rPr>
        <w:t xml:space="preserve"> Lietuv</w:t>
      </w:r>
      <w:r w:rsidRPr="008B48F7">
        <w:rPr>
          <w:b/>
          <w:color w:val="7030A0"/>
          <w:sz w:val="48"/>
          <w:szCs w:val="48"/>
        </w:rPr>
        <w:t>ą</w:t>
      </w:r>
      <w:r w:rsidRPr="008B48F7">
        <w:rPr>
          <w:rFonts w:ascii="Lucida Calligraphy" w:hAnsi="Lucida Calligraphy"/>
          <w:b/>
          <w:color w:val="7030A0"/>
          <w:sz w:val="48"/>
          <w:szCs w:val="48"/>
        </w:rPr>
        <w:t>“</w:t>
      </w:r>
    </w:p>
    <w:p w:rsidR="000F186B" w:rsidRPr="008B48F7" w:rsidRDefault="000F186B" w:rsidP="000F186B">
      <w:pPr>
        <w:spacing w:line="240" w:lineRule="auto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8B48F7">
        <w:rPr>
          <w:rFonts w:ascii="Times New Roman" w:hAnsi="Times New Roman" w:cs="Times New Roman"/>
          <w:color w:val="7030A0"/>
          <w:sz w:val="44"/>
          <w:szCs w:val="44"/>
        </w:rPr>
        <w:t>(panaudokime antrines  žaliavas)</w:t>
      </w:r>
    </w:p>
    <w:p w:rsidR="000F186B" w:rsidRDefault="000F186B" w:rsidP="000F186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F186B" w:rsidRPr="008B48F7" w:rsidRDefault="000F186B" w:rsidP="008B48F7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F186B">
        <w:rPr>
          <w:rFonts w:ascii="Times New Roman" w:hAnsi="Times New Roman" w:cs="Times New Roman"/>
          <w:color w:val="C00000"/>
          <w:sz w:val="44"/>
          <w:szCs w:val="44"/>
        </w:rPr>
        <w:t>Parodos atidarymas balandžio 22 d. 9.00 val.</w:t>
      </w:r>
    </w:p>
    <w:p w:rsidR="000F186B" w:rsidRDefault="000F186B">
      <w:r>
        <w:rPr>
          <w:noProof/>
          <w:lang w:eastAsia="lt-LT"/>
        </w:rPr>
        <w:drawing>
          <wp:inline distT="0" distB="0" distL="0" distR="0">
            <wp:extent cx="6119200" cy="4588505"/>
            <wp:effectExtent l="19050" t="0" r="0" b="0"/>
            <wp:docPr id="2" name="Paveikslėlis 2" descr="C:\Users\Rolanda\Desktop\SS1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a\Desktop\SS101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86B" w:rsidSect="008B48F7">
      <w:pgSz w:w="11906" w:h="16838"/>
      <w:pgMar w:top="851" w:right="99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296"/>
  <w:hyphenationZone w:val="396"/>
  <w:characterSpacingControl w:val="doNotCompress"/>
  <w:compat/>
  <w:rsids>
    <w:rsidRoot w:val="000F186B"/>
    <w:rsid w:val="000F186B"/>
    <w:rsid w:val="0030475A"/>
    <w:rsid w:val="004A4E68"/>
    <w:rsid w:val="005D550F"/>
    <w:rsid w:val="007104D0"/>
    <w:rsid w:val="00780B30"/>
    <w:rsid w:val="008B48F7"/>
    <w:rsid w:val="00945D44"/>
    <w:rsid w:val="00E1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4E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4A4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A4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3</cp:revision>
  <cp:lastPrinted>2016-04-07T08:26:00Z</cp:lastPrinted>
  <dcterms:created xsi:type="dcterms:W3CDTF">2016-04-07T08:27:00Z</dcterms:created>
  <dcterms:modified xsi:type="dcterms:W3CDTF">2016-04-07T08:27:00Z</dcterms:modified>
</cp:coreProperties>
</file>